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B" w:rsidRPr="006B471B" w:rsidRDefault="006B471B" w:rsidP="006B471B">
      <w:pPr>
        <w:rPr>
          <w:b/>
        </w:rPr>
      </w:pPr>
      <w:r w:rsidRPr="006B471B">
        <w:rPr>
          <w:b/>
          <w:sz w:val="28"/>
          <w:szCs w:val="28"/>
        </w:rPr>
        <w:t>AWARD</w:t>
      </w:r>
      <w:r w:rsidR="00212452">
        <w:rPr>
          <w:b/>
          <w:sz w:val="28"/>
          <w:szCs w:val="28"/>
        </w:rPr>
        <w:t xml:space="preserve"> OF MERIT</w:t>
      </w:r>
      <w:r w:rsidR="0021245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12452">
        <w:rPr>
          <w:i/>
        </w:rPr>
        <w:t>Multiple awards permitted</w:t>
      </w:r>
      <w:r>
        <w:rPr>
          <w:i/>
        </w:rPr>
        <w:t xml:space="preserve"> per year</w:t>
      </w:r>
      <w:r>
        <w:t xml:space="preserve">  </w:t>
      </w:r>
    </w:p>
    <w:p w:rsidR="006B471B" w:rsidRDefault="006B471B" w:rsidP="006B471B"/>
    <w:p w:rsidR="006B471B" w:rsidRDefault="006B471B" w:rsidP="006B471B">
      <w:r>
        <w:t>This award is given to any engineering project that falls into the general category of</w:t>
      </w:r>
      <w:r w:rsidR="00771FD0">
        <w:t xml:space="preserve"> </w:t>
      </w:r>
      <w:r>
        <w:t xml:space="preserve">Civil Engineering and </w:t>
      </w:r>
      <w:r w:rsidR="00212452">
        <w:t>is considered worthy of recognition by</w:t>
      </w:r>
      <w:r>
        <w:t xml:space="preserve"> the following criteria: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Contributions to well-being of people and community;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Resourcefulness in planning and solution of design problems;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Pioneering in use of materials and methods;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Innovations in construction;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Consideration of impact on environment;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Unusual aspects and aesthetic values;</w:t>
      </w:r>
    </w:p>
    <w:p w:rsidR="006B471B" w:rsidRDefault="006B471B" w:rsidP="006B471B">
      <w:pPr>
        <w:pStyle w:val="ListParagraph"/>
        <w:numPr>
          <w:ilvl w:val="0"/>
          <w:numId w:val="1"/>
        </w:numPr>
      </w:pPr>
      <w:r>
        <w:t>Within section boundaries;</w:t>
      </w:r>
    </w:p>
    <w:p w:rsidR="00DC39AE" w:rsidRDefault="006B471B" w:rsidP="006B471B">
      <w:pPr>
        <w:pStyle w:val="ListParagraph"/>
        <w:numPr>
          <w:ilvl w:val="0"/>
          <w:numId w:val="1"/>
        </w:numPr>
      </w:pPr>
      <w:r>
        <w:t>Award made for the year that the project goes into service.</w:t>
      </w:r>
    </w:p>
    <w:p w:rsidR="00212452" w:rsidRDefault="00212452" w:rsidP="00212452"/>
    <w:p w:rsidR="00212452" w:rsidRDefault="00212452" w:rsidP="00212452">
      <w:r>
        <w:t xml:space="preserve">Projects submitted, but not selected for, the Civil Engineering </w:t>
      </w:r>
      <w:proofErr w:type="spellStart"/>
      <w:r>
        <w:t>Acheivment</w:t>
      </w:r>
      <w:proofErr w:type="spellEnd"/>
      <w:r>
        <w:t xml:space="preserve"> Award will be automatically considered for the Award of Merit. </w:t>
      </w:r>
    </w:p>
    <w:p w:rsidR="006B471B" w:rsidRDefault="006B471B" w:rsidP="006B471B"/>
    <w:p w:rsidR="006B471B" w:rsidRDefault="006B471B" w:rsidP="006B471B">
      <w:pPr>
        <w:autoSpaceDE w:val="0"/>
        <w:autoSpaceDN w:val="0"/>
        <w:adjustRightInd w:val="0"/>
        <w:rPr>
          <w:u w:val="single"/>
        </w:rPr>
      </w:pPr>
      <w:r w:rsidRPr="006B471B">
        <w:rPr>
          <w:u w:val="single"/>
        </w:rPr>
        <w:t>Past Awardees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1992 PennDOT - Southern Expressway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1994 County of Allegheny - South 10th Street Bridge Rehabilitation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2003 PennDOT - Fort Pitt Bridge and Tunnel Rehabilitation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2005 Stage II Light Rail Transit Project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2006 Norfolk Southern Keystone Build-Out Project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2007 Reconstruction of Interstate 79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2007 </w:t>
      </w:r>
      <w:proofErr w:type="spellStart"/>
      <w:r>
        <w:rPr>
          <w:rFonts w:ascii="CalistoMT" w:hAnsi="CalistoMT" w:cs="CalistoMT"/>
          <w:sz w:val="18"/>
          <w:szCs w:val="18"/>
        </w:rPr>
        <w:t>ALCOSAN</w:t>
      </w:r>
      <w:proofErr w:type="spellEnd"/>
      <w:r>
        <w:rPr>
          <w:rFonts w:ascii="CalistoMT" w:hAnsi="CalistoMT" w:cs="CalistoMT"/>
          <w:sz w:val="18"/>
          <w:szCs w:val="18"/>
        </w:rPr>
        <w:t xml:space="preserve"> Open House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2008 Regional Collection System Flow Monitoring Program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2009 The South Side Works Brownfield Site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2010 Pittsburgh Partnering to Assist Communities Worldwide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2011 Grove City Borough Wastewater Treatment Plant Rehabilitation Program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2012 Mon/Fayette Expressway Uniontown to Brownsville Phase II Project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 xml:space="preserve">2012 </w:t>
      </w:r>
      <w:proofErr w:type="spellStart"/>
      <w:r>
        <w:rPr>
          <w:rFonts w:ascii="CalistoMT" w:hAnsi="CalistoMT" w:cs="CalistoMT"/>
          <w:sz w:val="18"/>
          <w:szCs w:val="18"/>
        </w:rPr>
        <w:t>ALCOSAN</w:t>
      </w:r>
      <w:proofErr w:type="spellEnd"/>
      <w:r>
        <w:rPr>
          <w:rFonts w:ascii="CalistoMT" w:hAnsi="CalistoMT" w:cs="CalistoMT"/>
          <w:sz w:val="18"/>
          <w:szCs w:val="18"/>
        </w:rPr>
        <w:t xml:space="preserve"> Scholastic Outreach Program</w:t>
      </w:r>
    </w:p>
    <w:p w:rsidR="00212452" w:rsidRDefault="00212452" w:rsidP="00212452">
      <w:pPr>
        <w:autoSpaceDE w:val="0"/>
        <w:autoSpaceDN w:val="0"/>
        <w:adjustRightInd w:val="0"/>
        <w:rPr>
          <w:rFonts w:ascii="CalistoMT" w:hAnsi="CalistoMT" w:cs="CalistoMT"/>
          <w:sz w:val="18"/>
          <w:szCs w:val="18"/>
        </w:rPr>
      </w:pPr>
      <w:r>
        <w:rPr>
          <w:rFonts w:ascii="CalistoMT" w:hAnsi="CalistoMT" w:cs="CalistoMT"/>
          <w:sz w:val="18"/>
          <w:szCs w:val="18"/>
        </w:rPr>
        <w:t>2013 Altoona Wastewater Treatment Plant (Biological Nutrient Removal</w:t>
      </w:r>
      <w:r>
        <w:rPr>
          <w:rFonts w:ascii="CalistoMT" w:hAnsi="CalistoMT" w:cs="CalistoMT"/>
          <w:sz w:val="18"/>
          <w:szCs w:val="18"/>
        </w:rPr>
        <w:t xml:space="preserve"> </w:t>
      </w:r>
      <w:r>
        <w:rPr>
          <w:rFonts w:ascii="CalistoMT" w:hAnsi="CalistoMT" w:cs="CalistoMT"/>
          <w:sz w:val="18"/>
          <w:szCs w:val="18"/>
        </w:rPr>
        <w:t>(</w:t>
      </w:r>
      <w:proofErr w:type="spellStart"/>
      <w:r>
        <w:rPr>
          <w:rFonts w:ascii="CalistoMT" w:hAnsi="CalistoMT" w:cs="CalistoMT"/>
          <w:sz w:val="18"/>
          <w:szCs w:val="18"/>
        </w:rPr>
        <w:t>BNR</w:t>
      </w:r>
      <w:proofErr w:type="spellEnd"/>
      <w:r>
        <w:rPr>
          <w:rFonts w:ascii="CalistoMT" w:hAnsi="CalistoMT" w:cs="CalistoMT"/>
          <w:sz w:val="18"/>
          <w:szCs w:val="18"/>
        </w:rPr>
        <w:t>) Upgrade)</w:t>
      </w:r>
    </w:p>
    <w:p w:rsidR="00212452" w:rsidRPr="006B471B" w:rsidRDefault="00212452" w:rsidP="00212452">
      <w:pPr>
        <w:autoSpaceDE w:val="0"/>
        <w:autoSpaceDN w:val="0"/>
        <w:adjustRightInd w:val="0"/>
        <w:rPr>
          <w:u w:val="single"/>
        </w:rPr>
      </w:pPr>
      <w:bookmarkStart w:id="0" w:name="_GoBack"/>
      <w:bookmarkEnd w:id="0"/>
    </w:p>
    <w:sectPr w:rsidR="00212452" w:rsidRPr="006B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607"/>
    <w:multiLevelType w:val="hybridMultilevel"/>
    <w:tmpl w:val="78AA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11770"/>
    <w:multiLevelType w:val="hybridMultilevel"/>
    <w:tmpl w:val="C3BC765C"/>
    <w:lvl w:ilvl="0" w:tplc="B554E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1B"/>
    <w:rsid w:val="00093299"/>
    <w:rsid w:val="00212452"/>
    <w:rsid w:val="006B471B"/>
    <w:rsid w:val="00771FD0"/>
    <w:rsid w:val="00D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A2CBC-BCF8-43A8-86FE-1031CF3C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pla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Linda</dc:creator>
  <cp:keywords/>
  <dc:description/>
  <cp:lastModifiedBy>Kaplan, Linda</cp:lastModifiedBy>
  <cp:revision>3</cp:revision>
  <dcterms:created xsi:type="dcterms:W3CDTF">2016-05-19T16:51:00Z</dcterms:created>
  <dcterms:modified xsi:type="dcterms:W3CDTF">2016-05-19T16:54:00Z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