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8826"/>
      </w:tblGrid>
      <w:tr w:rsidR="00A65A93" w:rsidTr="00AD467F">
        <w:trPr>
          <w:trHeight w:val="2105"/>
        </w:trPr>
        <w:tc>
          <w:tcPr>
            <w:tcW w:w="2520" w:type="dxa"/>
          </w:tcPr>
          <w:p w:rsidR="00A65A93" w:rsidRDefault="00A65A93" w:rsidP="00A65A93">
            <w:pPr>
              <w:rPr>
                <w:sz w:val="32"/>
                <w:szCs w:val="32"/>
              </w:rPr>
            </w:pPr>
            <w:bookmarkStart w:id="0" w:name="_GoBack"/>
            <w:bookmarkEnd w:id="0"/>
            <w:r>
              <w:rPr>
                <w:noProof/>
              </w:rPr>
              <w:drawing>
                <wp:inline distT="0" distB="0" distL="0" distR="0" wp14:anchorId="7A054531" wp14:editId="373C6B67">
                  <wp:extent cx="1333500" cy="1310640"/>
                  <wp:effectExtent l="0" t="0" r="0" b="3810"/>
                  <wp:docPr id="2" name="Picture 2" descr="C:\Users\SHallman\AppData\Local\Microsoft\Windows\Temporary Internet Files\Content.Word\Logo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man\AppData\Local\Microsoft\Windows\Temporary Internet Files\Content.Word\Logofl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10640"/>
                          </a:xfrm>
                          <a:prstGeom prst="rect">
                            <a:avLst/>
                          </a:prstGeom>
                          <a:noFill/>
                          <a:ln>
                            <a:noFill/>
                          </a:ln>
                        </pic:spPr>
                      </pic:pic>
                    </a:graphicData>
                  </a:graphic>
                </wp:inline>
              </w:drawing>
            </w:r>
          </w:p>
        </w:tc>
        <w:tc>
          <w:tcPr>
            <w:tcW w:w="8826" w:type="dxa"/>
          </w:tcPr>
          <w:p w:rsidR="00A65A93" w:rsidRDefault="00A65A93" w:rsidP="00A65A93">
            <w:pPr>
              <w:jc w:val="center"/>
              <w:rPr>
                <w:sz w:val="32"/>
                <w:szCs w:val="32"/>
              </w:rPr>
            </w:pPr>
          </w:p>
          <w:p w:rsidR="00A65A93" w:rsidRPr="00E16248" w:rsidRDefault="00A65A93" w:rsidP="00AD467F">
            <w:pPr>
              <w:ind w:left="-2268"/>
              <w:jc w:val="center"/>
              <w:rPr>
                <w:rFonts w:asciiTheme="majorHAnsi" w:hAnsiTheme="majorHAnsi"/>
                <w:sz w:val="36"/>
                <w:szCs w:val="36"/>
              </w:rPr>
            </w:pPr>
            <w:r w:rsidRPr="00E16248">
              <w:rPr>
                <w:rFonts w:asciiTheme="majorHAnsi" w:hAnsiTheme="majorHAnsi"/>
                <w:sz w:val="36"/>
                <w:szCs w:val="36"/>
              </w:rPr>
              <w:t>Municipality of Murrysville</w:t>
            </w:r>
          </w:p>
          <w:p w:rsidR="00A65A93" w:rsidRPr="00401DE3" w:rsidRDefault="00A65A93" w:rsidP="00A65A93">
            <w:pPr>
              <w:spacing w:after="120"/>
              <w:ind w:left="-2286"/>
              <w:jc w:val="center"/>
              <w:rPr>
                <w:rFonts w:asciiTheme="majorHAnsi" w:hAnsiTheme="majorHAnsi"/>
                <w:sz w:val="32"/>
                <w:szCs w:val="32"/>
              </w:rPr>
            </w:pPr>
            <w:r w:rsidRPr="00E16248">
              <w:rPr>
                <w:rFonts w:asciiTheme="majorHAnsi" w:hAnsiTheme="majorHAnsi"/>
                <w:sz w:val="36"/>
                <w:szCs w:val="36"/>
              </w:rPr>
              <w:t>4100 Sardis Road, Murrysville PA  15668</w:t>
            </w:r>
          </w:p>
          <w:p w:rsidR="00A65A93" w:rsidRPr="00401DE3" w:rsidRDefault="00A65A93" w:rsidP="00A65A93">
            <w:pPr>
              <w:ind w:left="-2286"/>
              <w:jc w:val="center"/>
              <w:rPr>
                <w:rFonts w:asciiTheme="majorHAnsi" w:hAnsiTheme="majorHAnsi"/>
              </w:rPr>
            </w:pPr>
            <w:r w:rsidRPr="00401DE3">
              <w:rPr>
                <w:rFonts w:asciiTheme="majorHAnsi" w:hAnsiTheme="majorHAnsi"/>
              </w:rPr>
              <w:t>Phone: 724-327-2100    Fax: 724-327-2881</w:t>
            </w:r>
          </w:p>
          <w:p w:rsidR="00A65A93" w:rsidRPr="00401DE3" w:rsidRDefault="00A65A93" w:rsidP="00AD467F">
            <w:pPr>
              <w:ind w:left="-2358"/>
              <w:jc w:val="center"/>
              <w:rPr>
                <w:rFonts w:asciiTheme="majorHAnsi" w:hAnsiTheme="majorHAnsi"/>
              </w:rPr>
            </w:pPr>
            <w:r w:rsidRPr="00401DE3">
              <w:rPr>
                <w:rFonts w:asciiTheme="majorHAnsi" w:hAnsiTheme="majorHAnsi"/>
              </w:rPr>
              <w:t>Website:  www.murrysville.com</w:t>
            </w:r>
          </w:p>
          <w:p w:rsidR="00A65A93" w:rsidRDefault="00A65A93" w:rsidP="00A65A93">
            <w:pPr>
              <w:rPr>
                <w:sz w:val="32"/>
                <w:szCs w:val="32"/>
              </w:rPr>
            </w:pPr>
          </w:p>
        </w:tc>
      </w:tr>
    </w:tbl>
    <w:p w:rsidR="00A65A93" w:rsidRDefault="00A65A93" w:rsidP="00A65A93">
      <w:pPr>
        <w:spacing w:after="0"/>
        <w:rPr>
          <w:sz w:val="32"/>
          <w:szCs w:val="32"/>
        </w:rPr>
      </w:pPr>
    </w:p>
    <w:p w:rsidR="00F94396" w:rsidRPr="00F94396" w:rsidRDefault="00F94396" w:rsidP="00F94396">
      <w:pPr>
        <w:tabs>
          <w:tab w:val="center" w:pos="4680"/>
        </w:tabs>
        <w:autoSpaceDE w:val="0"/>
        <w:autoSpaceDN w:val="0"/>
        <w:adjustRightInd w:val="0"/>
        <w:spacing w:after="0" w:line="240" w:lineRule="auto"/>
        <w:jc w:val="both"/>
        <w:rPr>
          <w:rFonts w:ascii="Arial" w:eastAsia="Times New Roman" w:hAnsi="Arial" w:cs="Arial"/>
          <w:b/>
          <w:bCs/>
          <w:sz w:val="24"/>
          <w:szCs w:val="24"/>
        </w:rPr>
      </w:pPr>
      <w:smartTag w:uri="urn:schemas-microsoft-com:office:smarttags" w:element="place">
        <w:smartTag w:uri="urn:schemas-microsoft-com:office:smarttags" w:element="PlaceType">
          <w:r w:rsidRPr="00F94396">
            <w:rPr>
              <w:rFonts w:ascii="Arial" w:eastAsia="Times New Roman" w:hAnsi="Arial" w:cs="Arial"/>
              <w:b/>
              <w:bCs/>
              <w:sz w:val="28"/>
              <w:szCs w:val="24"/>
            </w:rPr>
            <w:t>Municipality</w:t>
          </w:r>
        </w:smartTag>
        <w:r w:rsidRPr="00F94396">
          <w:rPr>
            <w:rFonts w:ascii="Arial" w:eastAsia="Times New Roman" w:hAnsi="Arial" w:cs="Arial"/>
            <w:b/>
            <w:bCs/>
            <w:sz w:val="28"/>
            <w:szCs w:val="24"/>
          </w:rPr>
          <w:t xml:space="preserve"> of </w:t>
        </w:r>
        <w:smartTag w:uri="urn:schemas-microsoft-com:office:smarttags" w:element="PlaceName">
          <w:r w:rsidRPr="00F94396">
            <w:rPr>
              <w:rFonts w:ascii="Arial" w:eastAsia="Times New Roman" w:hAnsi="Arial" w:cs="Arial"/>
              <w:b/>
              <w:bCs/>
              <w:sz w:val="28"/>
              <w:szCs w:val="24"/>
            </w:rPr>
            <w:t>Murrysville</w:t>
          </w:r>
        </w:smartTag>
      </w:smartTag>
    </w:p>
    <w:p w:rsidR="00F94396" w:rsidRPr="00F94396" w:rsidRDefault="00F94396" w:rsidP="00F94396">
      <w:pPr>
        <w:autoSpaceDE w:val="0"/>
        <w:autoSpaceDN w:val="0"/>
        <w:adjustRightInd w:val="0"/>
        <w:spacing w:after="0" w:line="240" w:lineRule="auto"/>
        <w:jc w:val="both"/>
        <w:rPr>
          <w:rFonts w:ascii="Arial" w:eastAsia="Times New Roman" w:hAnsi="Arial" w:cs="Arial"/>
          <w:b/>
          <w:bCs/>
          <w:sz w:val="24"/>
          <w:szCs w:val="24"/>
        </w:rPr>
      </w:pPr>
    </w:p>
    <w:p w:rsidR="00F94396" w:rsidRPr="00F94396" w:rsidRDefault="00F94396" w:rsidP="00F94396">
      <w:pPr>
        <w:autoSpaceDE w:val="0"/>
        <w:autoSpaceDN w:val="0"/>
        <w:adjustRightInd w:val="0"/>
        <w:spacing w:after="0" w:line="240" w:lineRule="auto"/>
        <w:jc w:val="both"/>
        <w:rPr>
          <w:rFonts w:ascii="Arial" w:eastAsia="Times New Roman" w:hAnsi="Arial" w:cs="Arial"/>
          <w:b/>
          <w:bCs/>
          <w:sz w:val="24"/>
          <w:szCs w:val="24"/>
        </w:rPr>
      </w:pPr>
      <w:r w:rsidRPr="00F94396">
        <w:rPr>
          <w:rFonts w:ascii="Arial" w:eastAsia="Times New Roman" w:hAnsi="Arial" w:cs="Arial"/>
          <w:b/>
          <w:bCs/>
          <w:sz w:val="24"/>
          <w:szCs w:val="24"/>
        </w:rPr>
        <w:t>DIRECTOR OF ENGINEERING</w:t>
      </w:r>
    </w:p>
    <w:p w:rsidR="00F94396" w:rsidRPr="00F94396" w:rsidRDefault="00F94396" w:rsidP="00F94396">
      <w:pPr>
        <w:pBdr>
          <w:bottom w:val="single" w:sz="12" w:space="1" w:color="auto"/>
        </w:pBdr>
        <w:tabs>
          <w:tab w:val="right" w:pos="9360"/>
        </w:tabs>
        <w:autoSpaceDE w:val="0"/>
        <w:autoSpaceDN w:val="0"/>
        <w:adjustRightInd w:val="0"/>
        <w:spacing w:after="0" w:line="240" w:lineRule="auto"/>
        <w:jc w:val="both"/>
        <w:rPr>
          <w:rFonts w:ascii="Arial" w:eastAsia="Times New Roman" w:hAnsi="Arial" w:cs="Arial"/>
          <w:b/>
          <w:bCs/>
          <w:sz w:val="24"/>
          <w:szCs w:val="24"/>
        </w:rPr>
      </w:pPr>
      <w:r w:rsidRPr="00F94396">
        <w:rPr>
          <w:rFonts w:ascii="Arial" w:eastAsia="Times New Roman" w:hAnsi="Arial" w:cs="Arial"/>
          <w:sz w:val="24"/>
          <w:szCs w:val="24"/>
        </w:rPr>
        <w:t>Position Description</w:t>
      </w:r>
      <w:r w:rsidRPr="00F94396">
        <w:rPr>
          <w:rFonts w:ascii="Arial" w:eastAsia="Times New Roman" w:hAnsi="Arial" w:cs="Arial"/>
          <w:sz w:val="24"/>
          <w:szCs w:val="24"/>
        </w:rPr>
        <w:tab/>
        <w:t>Exempt</w:t>
      </w:r>
    </w:p>
    <w:p w:rsidR="00D86421" w:rsidRDefault="00D86421" w:rsidP="00A65A93">
      <w:pPr>
        <w:spacing w:after="0"/>
        <w:rPr>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OVERALL OBJECTIVE OF JOB</w:t>
      </w:r>
      <w:r w:rsidRPr="00F94396">
        <w:rPr>
          <w:rFonts w:ascii="Arial" w:eastAsia="Times New Roman" w:hAnsi="Arial" w:cs="Times New Roman"/>
          <w:b/>
          <w:sz w:val="24"/>
          <w:szCs w:val="24"/>
        </w:rPr>
        <w:t>:</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To administer and direct engineering projects and plans of the municipality and to ensure compliance with acceptable engineering practices, current codes, criteria, and regulations.</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ESSENTIAL FUNCTIONS OF JOB</w:t>
      </w:r>
      <w:r w:rsidRPr="00F94396">
        <w:rPr>
          <w:rFonts w:ascii="Arial" w:eastAsia="Times New Roman" w:hAnsi="Arial" w:cs="Times New Roman"/>
          <w:b/>
          <w:sz w:val="24"/>
          <w:szCs w:val="24"/>
        </w:rPr>
        <w:t>:</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Times New Roman"/>
          <w:sz w:val="24"/>
          <w:szCs w:val="24"/>
        </w:rPr>
        <w:t>Manages and develops staff by training, evaluating performance, defining, and assigning responsibilities.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Times New Roman"/>
          <w:sz w:val="24"/>
          <w:szCs w:val="24"/>
        </w:rPr>
        <w:t>Develops, implements, and enforces municipal policies and procedures</w:t>
      </w:r>
      <w:r w:rsidRPr="00F94396">
        <w:rPr>
          <w:rFonts w:ascii="Arial" w:eastAsia="Times New Roman" w:hAnsi="Arial" w:cs="Arial"/>
          <w:sz w:val="24"/>
          <w:szCs w:val="24"/>
        </w:rPr>
        <w:t xml:space="preserve">. </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Administers adopted budget in assigned area of responsibility.</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Reviews private project development plans for compliance with acceptable engineering practices, codes, regulations, and standards.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Determines applicable codes, regulations, and requirements for assigned projects.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Determines adequacy of applications for permits and compliance with approved plans.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Reviews utility permits, street use permits, franchise utility permits, etc.</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Supervises the preparation of, or develops, detailed engineering plans and specifications.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 xml:space="preserve">Coordinates the construction bid process including preparation of project specifications, construction documents, </w:t>
      </w:r>
      <w:proofErr w:type="gramStart"/>
      <w:r w:rsidRPr="00F94396">
        <w:rPr>
          <w:rFonts w:ascii="Arial" w:eastAsia="Times New Roman" w:hAnsi="Arial" w:cs="Arial"/>
          <w:sz w:val="24"/>
          <w:szCs w:val="24"/>
        </w:rPr>
        <w:t>advertising,  recommending</w:t>
      </w:r>
      <w:proofErr w:type="gramEnd"/>
      <w:r w:rsidRPr="00F94396">
        <w:rPr>
          <w:rFonts w:ascii="Arial" w:eastAsia="Times New Roman" w:hAnsi="Arial" w:cs="Arial"/>
          <w:sz w:val="24"/>
          <w:szCs w:val="24"/>
        </w:rPr>
        <w:t xml:space="preserve">, and awarding bids. </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Ensures contractor compliance with time and budget parameters for various projects.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Supervises the preparation of storm drainage and street system maps, databases, and comprehensive plans.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Acts as custodian of the engineering library and infrastructure records.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Maintains as-built records of projects and keeps a record of necessary changes for the operation and maintenance programs.</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Responds to public or other inquiries relative to engineering procedures on specific projects and other information.</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Maintains regular contact with consulting engineers, construction project engineers, city, county, state, and federal agencies, professional and technical groups, and the general public.</w:t>
      </w:r>
    </w:p>
    <w:p w:rsidR="00F94396" w:rsidRPr="00F94396" w:rsidRDefault="00F94396" w:rsidP="00F94396">
      <w:pPr>
        <w:widowControl w:val="0"/>
        <w:numPr>
          <w:ilvl w:val="0"/>
          <w:numId w:val="2"/>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Evaluates public services needs and formulates short- and long-range plans to meet needs in all areas of responsibility, including but not limited to, streets, drainage, and park maintenance.</w:t>
      </w:r>
    </w:p>
    <w:p w:rsidR="00F94396" w:rsidRPr="00F94396" w:rsidRDefault="00F94396" w:rsidP="00F94396">
      <w:pPr>
        <w:widowControl w:val="0"/>
        <w:tabs>
          <w:tab w:val="left" w:pos="6960"/>
        </w:tabs>
        <w:autoSpaceDE w:val="0"/>
        <w:autoSpaceDN w:val="0"/>
        <w:adjustRightInd w:val="0"/>
        <w:spacing w:after="0" w:line="240" w:lineRule="auto"/>
        <w:jc w:val="both"/>
        <w:rPr>
          <w:rFonts w:ascii="Arial" w:eastAsia="Times New Roman" w:hAnsi="Arial" w:cs="Times New Roman"/>
          <w:b/>
          <w:sz w:val="24"/>
          <w:szCs w:val="24"/>
          <w:u w:val="single"/>
        </w:rPr>
      </w:pPr>
    </w:p>
    <w:p w:rsidR="00F94396" w:rsidRPr="00F94396" w:rsidRDefault="00F94396" w:rsidP="00F94396">
      <w:pPr>
        <w:widowControl w:val="0"/>
        <w:tabs>
          <w:tab w:val="left" w:pos="6960"/>
        </w:tabs>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OTHER DUTIES OF JOB</w:t>
      </w:r>
      <w:r w:rsidRPr="00F94396">
        <w:rPr>
          <w:rFonts w:ascii="Arial" w:eastAsia="Times New Roman" w:hAnsi="Arial" w:cs="Times New Roman"/>
          <w:b/>
          <w:sz w:val="24"/>
          <w:szCs w:val="24"/>
        </w:rPr>
        <w:t>:</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Assists in the evaluation of transportation and traffic impacts of development proposals, permits, rezones, and plats.  Prepares traffic, utility, and other studies and reports.</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Assists in intersection signal and channelization design.</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Times New Roman"/>
          <w:b/>
          <w:sz w:val="24"/>
          <w:szCs w:val="24"/>
          <w:u w:val="single"/>
        </w:rPr>
        <w:t>OTHER DUTIES OF JOB (CONT’D)</w:t>
      </w:r>
      <w:r w:rsidRPr="00F94396">
        <w:rPr>
          <w:rFonts w:ascii="Arial" w:eastAsia="Times New Roman" w:hAnsi="Arial" w:cs="Times New Roman"/>
          <w:b/>
          <w:sz w:val="24"/>
          <w:szCs w:val="24"/>
        </w:rPr>
        <w:t>:</w:t>
      </w:r>
    </w:p>
    <w:p w:rsidR="00F94396" w:rsidRPr="00F94396" w:rsidRDefault="00F94396" w:rsidP="00F94396">
      <w:pPr>
        <w:widowControl w:val="0"/>
        <w:autoSpaceDE w:val="0"/>
        <w:autoSpaceDN w:val="0"/>
        <w:adjustRightInd w:val="0"/>
        <w:spacing w:after="0" w:line="240" w:lineRule="auto"/>
        <w:ind w:left="720"/>
        <w:jc w:val="both"/>
        <w:rPr>
          <w:rFonts w:ascii="Arial" w:eastAsia="Times New Roman" w:hAnsi="Arial" w:cs="Arial"/>
          <w:sz w:val="24"/>
          <w:szCs w:val="24"/>
        </w:rPr>
      </w:pP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Assists in the development of pavement management systems.</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Maintains and updates MS4 Program.</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Works with the Director of Public Works/Parks for the inspection and maintenance of roads and infrastructure systems.</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 xml:space="preserve">Coordinates inspection, maintenance, and enforcement programs. </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Monitors inter-governmental actions affecting department operations.</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Assists in the training of other personnel in design and construction techniques.</w:t>
      </w:r>
    </w:p>
    <w:p w:rsidR="00F94396" w:rsidRPr="00F94396" w:rsidRDefault="00F94396" w:rsidP="00F94396">
      <w:pPr>
        <w:widowControl w:val="0"/>
        <w:numPr>
          <w:ilvl w:val="0"/>
          <w:numId w:val="3"/>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Performs other job-related duties as assigned.</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Arial"/>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SUPERVISION RECEIVED</w:t>
      </w:r>
      <w:r w:rsidRPr="00F94396">
        <w:rPr>
          <w:rFonts w:ascii="Arial" w:eastAsia="Times New Roman" w:hAnsi="Arial" w:cs="Times New Roman"/>
          <w:b/>
          <w:sz w:val="24"/>
          <w:szCs w:val="24"/>
        </w:rPr>
        <w:t>:</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 xml:space="preserve">Receives minimal instruction/supervision from Chief Administrator and Mayor and no direct instructions from the Council members </w:t>
      </w:r>
      <w:proofErr w:type="gramStart"/>
      <w:r w:rsidRPr="00F94396">
        <w:rPr>
          <w:rFonts w:ascii="Arial" w:eastAsia="Times New Roman" w:hAnsi="Arial" w:cs="Times New Roman"/>
          <w:sz w:val="24"/>
          <w:szCs w:val="24"/>
        </w:rPr>
        <w:t>in regard to</w:t>
      </w:r>
      <w:proofErr w:type="gramEnd"/>
      <w:r w:rsidRPr="00F94396">
        <w:rPr>
          <w:rFonts w:ascii="Arial" w:eastAsia="Times New Roman" w:hAnsi="Arial" w:cs="Times New Roman"/>
          <w:sz w:val="24"/>
          <w:szCs w:val="24"/>
        </w:rPr>
        <w:t xml:space="preserve"> daily work duties.</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rPr>
      </w:pPr>
      <w:r w:rsidRPr="00F94396">
        <w:rPr>
          <w:rFonts w:ascii="Arial" w:eastAsia="Times New Roman" w:hAnsi="Arial" w:cs="Times New Roman"/>
          <w:b/>
          <w:sz w:val="24"/>
          <w:szCs w:val="24"/>
          <w:u w:val="single"/>
        </w:rPr>
        <w:t>SUPERVISION GIVEN</w:t>
      </w:r>
      <w:r w:rsidRPr="00F94396">
        <w:rPr>
          <w:rFonts w:ascii="Arial" w:eastAsia="Times New Roman" w:hAnsi="Arial" w:cs="Times New Roman"/>
          <w:b/>
          <w:sz w:val="24"/>
          <w:szCs w:val="24"/>
        </w:rPr>
        <w:t>:</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 xml:space="preserve">Supervises </w:t>
      </w:r>
      <w:r w:rsidR="00E36012">
        <w:rPr>
          <w:rFonts w:ascii="Arial" w:eastAsia="Times New Roman" w:hAnsi="Arial" w:cs="Times New Roman"/>
          <w:sz w:val="24"/>
          <w:szCs w:val="24"/>
        </w:rPr>
        <w:t>e</w:t>
      </w:r>
      <w:r w:rsidRPr="00F94396">
        <w:rPr>
          <w:rFonts w:ascii="Arial" w:eastAsia="Times New Roman" w:hAnsi="Arial" w:cs="Times New Roman"/>
          <w:sz w:val="24"/>
          <w:szCs w:val="24"/>
        </w:rPr>
        <w:t>ngineering staff.</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WORKING CONDITIONS</w:t>
      </w:r>
      <w:r w:rsidRPr="00F94396">
        <w:rPr>
          <w:rFonts w:ascii="Arial" w:eastAsia="Times New Roman" w:hAnsi="Arial" w:cs="Times New Roman"/>
          <w:b/>
          <w:sz w:val="24"/>
          <w:szCs w:val="24"/>
        </w:rPr>
        <w:t>:</w:t>
      </w:r>
    </w:p>
    <w:p w:rsidR="00F94396" w:rsidRPr="00F94396" w:rsidRDefault="00F94396" w:rsidP="00F94396">
      <w:pPr>
        <w:widowControl w:val="0"/>
        <w:numPr>
          <w:ilvl w:val="0"/>
          <w:numId w:val="1"/>
        </w:numPr>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Works indoors in adequate office space, with adequate lighting, temperatures, and ventilation.</w:t>
      </w:r>
    </w:p>
    <w:p w:rsidR="00F94396" w:rsidRPr="00F94396" w:rsidRDefault="00F94396" w:rsidP="00F94396">
      <w:pPr>
        <w:widowControl w:val="0"/>
        <w:numPr>
          <w:ilvl w:val="0"/>
          <w:numId w:val="1"/>
        </w:numPr>
        <w:tabs>
          <w:tab w:val="left" w:pos="-1440"/>
        </w:tabs>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Periodically works irregular work hours including evenings and weekends.</w:t>
      </w:r>
    </w:p>
    <w:p w:rsidR="00F94396" w:rsidRPr="00F94396" w:rsidRDefault="00F94396" w:rsidP="00F94396">
      <w:pPr>
        <w:widowControl w:val="0"/>
        <w:numPr>
          <w:ilvl w:val="0"/>
          <w:numId w:val="1"/>
        </w:numPr>
        <w:tabs>
          <w:tab w:val="left" w:pos="-1440"/>
        </w:tabs>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Travels frequently to various indoor/outdoor locations to perform work during all seasons.</w:t>
      </w:r>
    </w:p>
    <w:p w:rsidR="00F94396" w:rsidRPr="00F94396" w:rsidRDefault="00F94396" w:rsidP="00F94396">
      <w:pPr>
        <w:widowControl w:val="0"/>
        <w:numPr>
          <w:ilvl w:val="0"/>
          <w:numId w:val="1"/>
        </w:numPr>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Normal exposure to noise and stress, but subject to frequent disruptions.</w:t>
      </w:r>
    </w:p>
    <w:p w:rsidR="00F94396" w:rsidRPr="00F94396" w:rsidRDefault="00F94396" w:rsidP="00F94396">
      <w:pPr>
        <w:widowControl w:val="0"/>
        <w:numPr>
          <w:ilvl w:val="0"/>
          <w:numId w:val="1"/>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Occasionally works outdoors with average to poor exposure to icy roads, dirt, noise, vibrations, and odors and normal exposure to weather conditions such as rain, wind, snow, and heat.</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PHYSICAL/MENTAL CONDITIONS</w:t>
      </w:r>
      <w:r w:rsidRPr="00F94396">
        <w:rPr>
          <w:rFonts w:ascii="Arial" w:eastAsia="Times New Roman" w:hAnsi="Arial" w:cs="Times New Roman"/>
          <w:b/>
          <w:sz w:val="24"/>
          <w:szCs w:val="24"/>
        </w:rPr>
        <w:t>:</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be physically capable of moving about on construction work sites and under adverse field conditions.</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Dexterity requirements range from coordinated movements of fingers and hands to simple movements of feet, legs, and torso.</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Specific vision abilities required by this job include close vision and the ability to focus.</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Ability to operate a motor vehicle and inspect sites which may have rough terrain.</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Work is performed mostly in office settings; however, some outdoor work is required in the inspection of various land use developments, construction sites, or Public Works facilities.</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Hand-eye coordination is necessary to operate drafting instruments, computers, and various pieces of office equipment.</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 xml:space="preserve">Occasionally required to stand; walk; use hands to operate, finger, handle, or feel objects, tools, or controls; and reach with hands and arms. </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Occasionally required to sit, climb, balance, stoop, kneel, crouch, crawl, talk, hear, and smell.</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 xml:space="preserve">Occasionally required to lift and/or move up to 25 pounds.  </w:t>
      </w:r>
    </w:p>
    <w:p w:rsidR="00F94396" w:rsidRPr="00F94396" w:rsidRDefault="00F94396" w:rsidP="00F94396">
      <w:pPr>
        <w:widowControl w:val="0"/>
        <w:numPr>
          <w:ilvl w:val="0"/>
          <w:numId w:val="4"/>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Specific vision abilities required by this job include close vision, distance vision, color vision, peripheral vision, depth perception, and the ability to focus.</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Arial"/>
          <w:sz w:val="24"/>
          <w:szCs w:val="24"/>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4E6F44" w:rsidRDefault="004E6F44"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QUALIFICATIONS</w:t>
      </w:r>
      <w:r w:rsidRPr="00F94396">
        <w:rPr>
          <w:rFonts w:ascii="Arial" w:eastAsia="Times New Roman" w:hAnsi="Arial" w:cs="Times New Roman"/>
          <w:b/>
          <w:sz w:val="24"/>
          <w:szCs w:val="24"/>
        </w:rPr>
        <w:t>:</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To do this job successfully, an individual must be able to perform each essential duty satisfactorily.  The individual must have a commitment to public service.  T</w:t>
      </w:r>
      <w:r w:rsidRPr="00F94396">
        <w:rPr>
          <w:rFonts w:ascii="Arial" w:eastAsia="Times New Roman" w:hAnsi="Arial" w:cs="Arial"/>
          <w:sz w:val="24"/>
          <w:szCs w:val="24"/>
        </w:rPr>
        <w: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r w:rsidRPr="00F94396">
        <w:rPr>
          <w:rFonts w:ascii="Arial" w:eastAsia="Times New Roman" w:hAnsi="Arial" w:cs="Times New Roman"/>
          <w:sz w:val="24"/>
          <w:szCs w:val="24"/>
        </w:rPr>
        <w:t xml:space="preserve">  The requirements listed below are representative of the knowledge, skill and/or ability required.  Reasonable accommodations may be made to enable individuals with disabilities to perform essential functions.</w:t>
      </w: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u w:val="single"/>
        </w:rPr>
      </w:pPr>
      <w:r w:rsidRPr="00F94396">
        <w:rPr>
          <w:rFonts w:ascii="Arial" w:eastAsia="Times New Roman" w:hAnsi="Arial" w:cs="Times New Roman"/>
          <w:sz w:val="24"/>
          <w:szCs w:val="24"/>
        </w:rPr>
        <w:t>A.</w:t>
      </w:r>
      <w:r w:rsidRPr="00F94396">
        <w:rPr>
          <w:rFonts w:ascii="Arial" w:eastAsia="Times New Roman" w:hAnsi="Arial" w:cs="Times New Roman"/>
          <w:sz w:val="24"/>
          <w:szCs w:val="24"/>
        </w:rPr>
        <w:tab/>
      </w:r>
      <w:r w:rsidRPr="00F94396">
        <w:rPr>
          <w:rFonts w:ascii="Arial" w:eastAsia="Times New Roman" w:hAnsi="Arial" w:cs="Times New Roman"/>
          <w:sz w:val="24"/>
          <w:szCs w:val="24"/>
          <w:u w:val="single"/>
        </w:rPr>
        <w:t>EDUCATION/TRAINING</w:t>
      </w:r>
      <w:r w:rsidRPr="00F94396">
        <w:rPr>
          <w:rFonts w:ascii="Arial" w:eastAsia="Times New Roman" w:hAnsi="Arial" w:cs="Times New Roman"/>
          <w:sz w:val="24"/>
          <w:szCs w:val="24"/>
        </w:rPr>
        <w:t>:</w:t>
      </w:r>
    </w:p>
    <w:p w:rsidR="00F94396" w:rsidRPr="00F94396" w:rsidRDefault="00F94396" w:rsidP="00F94396">
      <w:pPr>
        <w:widowControl w:val="0"/>
        <w:autoSpaceDE w:val="0"/>
        <w:autoSpaceDN w:val="0"/>
        <w:adjustRightInd w:val="0"/>
        <w:spacing w:after="0" w:line="240" w:lineRule="auto"/>
        <w:ind w:left="720"/>
        <w:jc w:val="both"/>
        <w:rPr>
          <w:rFonts w:ascii="Arial" w:eastAsia="Times New Roman" w:hAnsi="Arial" w:cs="Arial"/>
          <w:sz w:val="24"/>
          <w:szCs w:val="24"/>
        </w:rPr>
      </w:pPr>
      <w:r w:rsidRPr="00F94396">
        <w:rPr>
          <w:rFonts w:ascii="Arial" w:eastAsia="Times New Roman" w:hAnsi="Arial" w:cs="Arial"/>
          <w:sz w:val="24"/>
          <w:szCs w:val="24"/>
        </w:rPr>
        <w:t xml:space="preserve">Graduation from a four-year college or university with a degree in civil engineering or a closely related field.  Registration as a Professional Engineer (PE) in Pennsylvania.  </w:t>
      </w:r>
      <w:smartTag w:uri="urn:schemas-microsoft-com:office:smarttags" w:element="State">
        <w:smartTag w:uri="urn:schemas-microsoft-com:office:smarttags" w:element="place">
          <w:r w:rsidRPr="00F94396">
            <w:rPr>
              <w:rFonts w:ascii="Arial" w:eastAsia="Times New Roman" w:hAnsi="Arial" w:cs="Arial"/>
              <w:sz w:val="24"/>
              <w:szCs w:val="24"/>
            </w:rPr>
            <w:t>Pennsylvania</w:t>
          </w:r>
        </w:smartTag>
      </w:smartTag>
      <w:r w:rsidRPr="00F94396">
        <w:rPr>
          <w:rFonts w:ascii="Arial" w:eastAsia="Times New Roman" w:hAnsi="Arial" w:cs="Arial"/>
          <w:sz w:val="24"/>
          <w:szCs w:val="24"/>
        </w:rPr>
        <w:t xml:space="preserve"> registration as a Land Surveyor also preferred. </w:t>
      </w:r>
    </w:p>
    <w:p w:rsidR="00F94396" w:rsidRPr="00F94396" w:rsidRDefault="00F94396" w:rsidP="00F94396">
      <w:pPr>
        <w:widowControl w:val="0"/>
        <w:autoSpaceDE w:val="0"/>
        <w:autoSpaceDN w:val="0"/>
        <w:adjustRightInd w:val="0"/>
        <w:spacing w:after="0" w:line="240" w:lineRule="auto"/>
        <w:ind w:left="720"/>
        <w:jc w:val="both"/>
        <w:rPr>
          <w:rFonts w:ascii="Arial" w:eastAsia="Times New Roman" w:hAnsi="Arial" w:cs="Arial"/>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B.</w:t>
      </w:r>
      <w:r w:rsidRPr="00F94396">
        <w:rPr>
          <w:rFonts w:ascii="Arial" w:eastAsia="Times New Roman" w:hAnsi="Arial" w:cs="Times New Roman"/>
          <w:sz w:val="24"/>
          <w:szCs w:val="24"/>
        </w:rPr>
        <w:tab/>
      </w:r>
      <w:r w:rsidRPr="00F94396">
        <w:rPr>
          <w:rFonts w:ascii="Arial" w:eastAsia="Times New Roman" w:hAnsi="Arial" w:cs="Times New Roman"/>
          <w:sz w:val="24"/>
          <w:szCs w:val="24"/>
          <w:u w:val="single"/>
        </w:rPr>
        <w:t>WORK EXPERIENCE</w:t>
      </w:r>
      <w:r w:rsidRPr="00F94396">
        <w:rPr>
          <w:rFonts w:ascii="Arial" w:eastAsia="Times New Roman" w:hAnsi="Arial" w:cs="Times New Roman"/>
          <w:sz w:val="24"/>
          <w:szCs w:val="24"/>
        </w:rPr>
        <w:t>:</w:t>
      </w:r>
    </w:p>
    <w:p w:rsidR="00F94396" w:rsidRPr="00F94396" w:rsidRDefault="00F94396" w:rsidP="00F94396">
      <w:pPr>
        <w:widowControl w:val="0"/>
        <w:autoSpaceDE w:val="0"/>
        <w:autoSpaceDN w:val="0"/>
        <w:adjustRightInd w:val="0"/>
        <w:spacing w:after="0" w:line="240" w:lineRule="auto"/>
        <w:ind w:left="720"/>
        <w:jc w:val="both"/>
        <w:rPr>
          <w:rFonts w:ascii="Arial" w:eastAsia="Times New Roman" w:hAnsi="Arial" w:cs="Arial"/>
          <w:sz w:val="24"/>
          <w:szCs w:val="24"/>
        </w:rPr>
      </w:pPr>
      <w:r w:rsidRPr="00F94396">
        <w:rPr>
          <w:rFonts w:ascii="Arial" w:eastAsia="Times New Roman" w:hAnsi="Arial" w:cs="Arial"/>
          <w:sz w:val="24"/>
          <w:szCs w:val="24"/>
        </w:rPr>
        <w:t>Minimum of five (5) years previous professional civil engineering experience with minimum of two (2) years management experience i</w:t>
      </w:r>
      <w:r w:rsidRPr="00F94396">
        <w:rPr>
          <w:rFonts w:ascii="Arial" w:eastAsia="Times New Roman" w:hAnsi="Arial" w:cs="Times New Roman"/>
          <w:sz w:val="24"/>
          <w:szCs w:val="24"/>
        </w:rPr>
        <w:t xml:space="preserve">n government environment </w:t>
      </w:r>
      <w:r w:rsidRPr="00F94396">
        <w:rPr>
          <w:rFonts w:ascii="Arial" w:eastAsia="Times New Roman" w:hAnsi="Arial" w:cs="Arial"/>
          <w:sz w:val="24"/>
          <w:szCs w:val="24"/>
        </w:rPr>
        <w:t xml:space="preserve">preferred or any equivalent combination of education and experience. </w:t>
      </w:r>
    </w:p>
    <w:p w:rsidR="00F94396" w:rsidRPr="00F94396" w:rsidRDefault="00F94396" w:rsidP="00F94396">
      <w:pPr>
        <w:widowControl w:val="0"/>
        <w:autoSpaceDE w:val="0"/>
        <w:autoSpaceDN w:val="0"/>
        <w:adjustRightInd w:val="0"/>
        <w:spacing w:after="0" w:line="240" w:lineRule="auto"/>
        <w:ind w:left="720"/>
        <w:jc w:val="both"/>
        <w:rPr>
          <w:rFonts w:ascii="Arial" w:eastAsia="Times New Roman" w:hAnsi="Arial" w:cs="Times New Roman"/>
          <w:sz w:val="24"/>
          <w:szCs w:val="24"/>
        </w:rPr>
      </w:pPr>
    </w:p>
    <w:p w:rsidR="00F94396" w:rsidRPr="00F94396" w:rsidRDefault="00F94396" w:rsidP="00F94396">
      <w:pPr>
        <w:widowControl w:val="0"/>
        <w:autoSpaceDE w:val="0"/>
        <w:autoSpaceDN w:val="0"/>
        <w:adjustRightInd w:val="0"/>
        <w:spacing w:after="0" w:line="240" w:lineRule="auto"/>
        <w:jc w:val="both"/>
        <w:rPr>
          <w:rFonts w:ascii="Arial" w:eastAsia="Times New Roman" w:hAnsi="Arial" w:cs="Times New Roman"/>
          <w:b/>
          <w:sz w:val="24"/>
          <w:szCs w:val="24"/>
          <w:u w:val="single"/>
        </w:rPr>
      </w:pPr>
      <w:r w:rsidRPr="00F94396">
        <w:rPr>
          <w:rFonts w:ascii="Arial" w:eastAsia="Times New Roman" w:hAnsi="Arial" w:cs="Times New Roman"/>
          <w:b/>
          <w:sz w:val="24"/>
          <w:szCs w:val="24"/>
          <w:u w:val="single"/>
        </w:rPr>
        <w:t>KNOWLEDGE, SKILLS, AND ABILITIES REQUIRED</w:t>
      </w:r>
      <w:r w:rsidRPr="00F94396">
        <w:rPr>
          <w:rFonts w:ascii="Arial" w:eastAsia="Times New Roman" w:hAnsi="Arial" w:cs="Times New Roman"/>
          <w:b/>
          <w:sz w:val="24"/>
          <w:szCs w:val="24"/>
        </w:rPr>
        <w:t>:</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thorough knowledge of civil engineering principles, practices, and methods as applicable to a municipal setting.</w:t>
      </w:r>
    </w:p>
    <w:p w:rsidR="00F94396" w:rsidRPr="00F94396" w:rsidRDefault="00F94396" w:rsidP="00F94396">
      <w:pPr>
        <w:widowControl w:val="0"/>
        <w:numPr>
          <w:ilvl w:val="0"/>
          <w:numId w:val="5"/>
        </w:numPr>
        <w:tabs>
          <w:tab w:val="left" w:pos="-1440"/>
        </w:tabs>
        <w:autoSpaceDE w:val="0"/>
        <w:autoSpaceDN w:val="0"/>
        <w:adjustRightInd w:val="0"/>
        <w:spacing w:after="0" w:line="240" w:lineRule="auto"/>
        <w:jc w:val="both"/>
        <w:rPr>
          <w:rFonts w:ascii="Arial" w:eastAsia="Times New Roman" w:hAnsi="Arial" w:cs="Times New Roman"/>
          <w:sz w:val="24"/>
          <w:szCs w:val="24"/>
        </w:rPr>
      </w:pPr>
      <w:r w:rsidRPr="00F94396">
        <w:rPr>
          <w:rFonts w:ascii="Arial" w:eastAsia="Times New Roman" w:hAnsi="Arial" w:cs="Times New Roman"/>
          <w:sz w:val="24"/>
          <w:szCs w:val="24"/>
        </w:rPr>
        <w:t xml:space="preserve">Must possess considerable knowledge in principles and practices of supervision. </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some knowledge of applicable municipal policies, laws, and regulations.</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considerable skill in arriving at cost estimates on complex projects.</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be able to speak and understand the English language in an understandable manner in order to carry out essential functions of job.</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ability to communicate effectively, orally and in writing, with employees, consultants, other governmental agency representatives, municipal officials, and the general public.</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ability to demonstrate effective leadership and good decision-making skills. possess ability to conduct necessary engineering research and compile comprehensive reports.</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ability to prepare plans and specifications for various public works projects.</w:t>
      </w:r>
    </w:p>
    <w:p w:rsidR="00F94396" w:rsidRPr="00F94396" w:rsidRDefault="00F94396" w:rsidP="00F94396">
      <w:pPr>
        <w:widowControl w:val="0"/>
        <w:numPr>
          <w:ilvl w:val="0"/>
          <w:numId w:val="5"/>
        </w:numPr>
        <w:autoSpaceDE w:val="0"/>
        <w:autoSpaceDN w:val="0"/>
        <w:adjustRightInd w:val="0"/>
        <w:spacing w:after="0" w:line="240" w:lineRule="auto"/>
        <w:jc w:val="both"/>
        <w:rPr>
          <w:rFonts w:ascii="Arial" w:eastAsia="Times New Roman" w:hAnsi="Arial" w:cs="Arial"/>
          <w:sz w:val="24"/>
          <w:szCs w:val="24"/>
        </w:rPr>
      </w:pPr>
      <w:r w:rsidRPr="00F94396">
        <w:rPr>
          <w:rFonts w:ascii="Arial" w:eastAsia="Times New Roman" w:hAnsi="Arial" w:cs="Arial"/>
          <w:sz w:val="24"/>
          <w:szCs w:val="24"/>
        </w:rPr>
        <w:t>Must possess a valid state driver’s license or have the ability to obtain one prior to employment.</w:t>
      </w:r>
    </w:p>
    <w:p w:rsidR="00F94396" w:rsidRDefault="00F94396" w:rsidP="00A65A93">
      <w:pPr>
        <w:spacing w:after="0"/>
        <w:rPr>
          <w:sz w:val="24"/>
          <w:szCs w:val="24"/>
        </w:rPr>
      </w:pPr>
    </w:p>
    <w:p w:rsidR="002E15B8" w:rsidRDefault="002E15B8" w:rsidP="00A65A93">
      <w:pPr>
        <w:spacing w:after="0"/>
        <w:rPr>
          <w:sz w:val="24"/>
          <w:szCs w:val="24"/>
        </w:rPr>
      </w:pPr>
    </w:p>
    <w:p w:rsidR="002E15B8" w:rsidRDefault="002E15B8" w:rsidP="00A65A93">
      <w:pPr>
        <w:spacing w:after="0"/>
        <w:rPr>
          <w:sz w:val="24"/>
          <w:szCs w:val="24"/>
        </w:rPr>
      </w:pPr>
    </w:p>
    <w:p w:rsidR="002E15B8" w:rsidRDefault="002E15B8" w:rsidP="00A65A93">
      <w:pPr>
        <w:spacing w:after="0"/>
        <w:rPr>
          <w:sz w:val="24"/>
          <w:szCs w:val="24"/>
        </w:rPr>
      </w:pPr>
    </w:p>
    <w:sectPr w:rsidR="002E15B8" w:rsidSect="00401DE3">
      <w:footerReference w:type="default" r:id="rId8"/>
      <w:pgSz w:w="12240" w:h="15840" w:code="1"/>
      <w:pgMar w:top="576" w:right="720" w:bottom="576"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6E" w:rsidRDefault="00D5716E" w:rsidP="009949AA">
      <w:pPr>
        <w:spacing w:after="0" w:line="240" w:lineRule="auto"/>
      </w:pPr>
      <w:r>
        <w:separator/>
      </w:r>
    </w:p>
  </w:endnote>
  <w:endnote w:type="continuationSeparator" w:id="0">
    <w:p w:rsidR="00D5716E" w:rsidRDefault="00D5716E" w:rsidP="0099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7038"/>
    </w:tblGrid>
    <w:tr w:rsidR="009949AA" w:rsidTr="009949AA">
      <w:tc>
        <w:tcPr>
          <w:tcW w:w="3978" w:type="dxa"/>
        </w:tcPr>
        <w:p w:rsidR="009949AA" w:rsidRPr="00401DE3" w:rsidRDefault="009949AA" w:rsidP="009949AA">
          <w:pPr>
            <w:pStyle w:val="Footer"/>
            <w:jc w:val="center"/>
            <w:rPr>
              <w:rFonts w:asciiTheme="majorHAnsi" w:hAnsiTheme="majorHAnsi"/>
              <w:sz w:val="18"/>
              <w:szCs w:val="18"/>
            </w:rPr>
          </w:pPr>
        </w:p>
      </w:tc>
      <w:tc>
        <w:tcPr>
          <w:tcW w:w="7038" w:type="dxa"/>
        </w:tcPr>
        <w:p w:rsidR="009949AA" w:rsidRPr="00401DE3" w:rsidRDefault="009949AA" w:rsidP="00D9319C">
          <w:pPr>
            <w:pStyle w:val="Footer"/>
            <w:ind w:left="1368"/>
            <w:rPr>
              <w:rFonts w:asciiTheme="majorHAnsi" w:hAnsiTheme="majorHAnsi"/>
              <w:sz w:val="18"/>
              <w:szCs w:val="18"/>
            </w:rPr>
          </w:pPr>
        </w:p>
      </w:tc>
    </w:tr>
  </w:tbl>
  <w:p w:rsidR="009949AA" w:rsidRDefault="009949AA" w:rsidP="0040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6E" w:rsidRDefault="00D5716E" w:rsidP="009949AA">
      <w:pPr>
        <w:spacing w:after="0" w:line="240" w:lineRule="auto"/>
      </w:pPr>
      <w:r>
        <w:separator/>
      </w:r>
    </w:p>
  </w:footnote>
  <w:footnote w:type="continuationSeparator" w:id="0">
    <w:p w:rsidR="00D5716E" w:rsidRDefault="00D5716E" w:rsidP="00994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D04"/>
    <w:multiLevelType w:val="hybridMultilevel"/>
    <w:tmpl w:val="B32E67FC"/>
    <w:lvl w:ilvl="0" w:tplc="87CC3340">
      <w:start w:val="1"/>
      <w:numFmt w:val="decimal"/>
      <w:lvlText w:val="%1."/>
      <w:lvlJc w:val="left"/>
      <w:pPr>
        <w:tabs>
          <w:tab w:val="num" w:pos="720"/>
        </w:tabs>
        <w:ind w:left="720" w:hanging="720"/>
      </w:pPr>
      <w:rPr>
        <w:rFonts w:hint="default"/>
      </w:rPr>
    </w:lvl>
    <w:lvl w:ilvl="1" w:tplc="1D247554">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6F5A9F"/>
    <w:multiLevelType w:val="hybridMultilevel"/>
    <w:tmpl w:val="7E703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B2160"/>
    <w:multiLevelType w:val="hybridMultilevel"/>
    <w:tmpl w:val="1FB6EECC"/>
    <w:lvl w:ilvl="0" w:tplc="7A5815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A562D"/>
    <w:multiLevelType w:val="hybridMultilevel"/>
    <w:tmpl w:val="7C2E892E"/>
    <w:lvl w:ilvl="0" w:tplc="7A5815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5F2269"/>
    <w:multiLevelType w:val="hybridMultilevel"/>
    <w:tmpl w:val="C20CCC6C"/>
    <w:lvl w:ilvl="0" w:tplc="7A5815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E83"/>
    <w:rsid w:val="002E15B8"/>
    <w:rsid w:val="00401DE3"/>
    <w:rsid w:val="0042079E"/>
    <w:rsid w:val="004E6F44"/>
    <w:rsid w:val="00505E83"/>
    <w:rsid w:val="00577AEC"/>
    <w:rsid w:val="009949AA"/>
    <w:rsid w:val="00A65A93"/>
    <w:rsid w:val="00AD467F"/>
    <w:rsid w:val="00C316EC"/>
    <w:rsid w:val="00D5716E"/>
    <w:rsid w:val="00D86421"/>
    <w:rsid w:val="00D9319C"/>
    <w:rsid w:val="00E16248"/>
    <w:rsid w:val="00E36012"/>
    <w:rsid w:val="00EF4DEE"/>
    <w:rsid w:val="00F9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7AA858A4-3DA3-4FB6-BF98-133B8721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83"/>
    <w:rPr>
      <w:rFonts w:ascii="Tahoma" w:hAnsi="Tahoma" w:cs="Tahoma"/>
      <w:sz w:val="16"/>
      <w:szCs w:val="16"/>
    </w:rPr>
  </w:style>
  <w:style w:type="table" w:styleId="TableGrid">
    <w:name w:val="Table Grid"/>
    <w:basedOn w:val="TableNormal"/>
    <w:uiPriority w:val="59"/>
    <w:rsid w:val="00A6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AA"/>
  </w:style>
  <w:style w:type="paragraph" w:styleId="Footer">
    <w:name w:val="footer"/>
    <w:basedOn w:val="Normal"/>
    <w:link w:val="FooterChar"/>
    <w:uiPriority w:val="99"/>
    <w:unhideWhenUsed/>
    <w:rsid w:val="0099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Linda Kaplan</cp:lastModifiedBy>
  <cp:revision>2</cp:revision>
  <cp:lastPrinted>2019-05-08T13:45:00Z</cp:lastPrinted>
  <dcterms:created xsi:type="dcterms:W3CDTF">2019-05-23T14:04:00Z</dcterms:created>
  <dcterms:modified xsi:type="dcterms:W3CDTF">2019-05-23T14:04:00Z</dcterms:modified>
</cp:coreProperties>
</file>